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40"/>
        <w:rPr>
          <w:rFonts w:ascii="Century Schoolbook" w:hAnsi="Century Schoolbook" w:eastAsia="Times New Roman" w:cs="Times New Roman"/>
          <w:b w:val="false"/>
          <w:b w:val="false"/>
        </w:rPr>
      </w:pPr>
      <w:r>
        <w:rPr>
          <w:rFonts w:eastAsia="Times New Roman" w:cs="Times New Roman" w:ascii="Times New Roman" w:hAnsi="Times New Roman"/>
          <w:b w:val="false"/>
        </w:rPr>
        <w:br/>
        <w:br/>
        <w:br/>
      </w:r>
    </w:p>
    <w:p>
      <w:pPr>
        <w:pStyle w:val="Normal"/>
        <w:rPr>
          <w:rFonts w:ascii="Century Schoolbook" w:hAnsi="Century Schoolbook" w:eastAsia="Times New Roman" w:cs="Times New Roman"/>
          <w:b w:val="false"/>
          <w:b w:val="false"/>
        </w:rPr>
      </w:pPr>
      <w:r>
        <w:rPr>
          <w:rFonts w:eastAsia="Times New Roman" w:cs="Times New Roman" w:ascii="Century Schoolbook" w:hAnsi="Century Schoolbook"/>
          <w:b w:val="false"/>
        </w:rPr>
        <w:t xml:space="preserve">Hancock Neighborhood Association </w:t>
      </w:r>
      <w:r>
        <w:rPr>
          <w:rFonts w:eastAsia="Times New Roman" w:cs="Times New Roman" w:ascii="Century Schoolbook" w:hAnsi="Century Schoolbook"/>
          <w:b w:val="false"/>
          <w:u w:val="single"/>
        </w:rPr>
        <w:t>Meeting Minutes</w:t>
      </w:r>
      <w:r>
        <w:rPr>
          <w:rFonts w:eastAsia="Times New Roman" w:cs="Times New Roman" w:ascii="Century Schoolbook" w:hAnsi="Century Schoolbook"/>
          <w:b w:val="false"/>
        </w:rPr>
        <w:t xml:space="preserve"> July 17, 2019</w:t>
      </w:r>
    </w:p>
    <w:p>
      <w:pPr>
        <w:pStyle w:val="Normal"/>
        <w:rPr>
          <w:rFonts w:ascii="Century Schoolbook" w:hAnsi="Century Schoolbook" w:eastAsia="Times New Roman" w:cs="Times New Roman"/>
          <w:b w:val="false"/>
          <w:b w:val="false"/>
        </w:rPr>
      </w:pPr>
      <w:r>
        <w:rPr>
          <w:rFonts w:eastAsia="Times New Roman" w:cs="Times New Roman" w:ascii="Century Schoolbook" w:hAnsi="Century Schoolbook"/>
          <w:b w:val="false"/>
        </w:rPr>
      </w:r>
    </w:p>
    <w:p>
      <w:pPr>
        <w:pStyle w:val="Normal"/>
        <w:rPr>
          <w:rFonts w:ascii="Century Schoolbook" w:hAnsi="Century Schoolbook" w:eastAsia="Times New Roman" w:cs="Times New Roman"/>
          <w:b w:val="false"/>
          <w:b w:val="false"/>
        </w:rPr>
      </w:pPr>
      <w:r>
        <w:rPr>
          <w:rFonts w:eastAsia="Times New Roman" w:cs="Times New Roman" w:ascii="Century Schoolbook" w:hAnsi="Century Schoolbook"/>
          <w:b w:val="false"/>
        </w:rPr>
        <w:t>Agenda</w:t>
      </w:r>
    </w:p>
    <w:p>
      <w:pPr>
        <w:pStyle w:val="Normal"/>
        <w:rPr>
          <w:rFonts w:ascii="Century Schoolbook" w:hAnsi="Century Schoolbook" w:eastAsia="Times New Roman" w:cs="Times New Roman"/>
          <w:b w:val="false"/>
          <w:b w:val="false"/>
        </w:rPr>
      </w:pPr>
      <w:r>
        <w:rPr>
          <w:rFonts w:eastAsia="Times New Roman" w:cs="Times New Roman" w:ascii="Century Schoolbook" w:hAnsi="Century Schoolbook"/>
          <w:b w:val="false"/>
        </w:rPr>
        <w:t>1. CodeNEXT is Not Dead</w:t>
      </w:r>
    </w:p>
    <w:p>
      <w:pPr>
        <w:pStyle w:val="Normal"/>
        <w:rPr>
          <w:rFonts w:ascii="Century Schoolbook" w:hAnsi="Century Schoolbook" w:eastAsia="Times New Roman" w:cs="Times New Roman"/>
          <w:b w:val="false"/>
          <w:b w:val="false"/>
        </w:rPr>
      </w:pPr>
      <w:r>
        <w:rPr>
          <w:rFonts w:eastAsia="Times New Roman" w:cs="Times New Roman" w:ascii="Century Schoolbook" w:hAnsi="Century Schoolbook"/>
          <w:b w:val="false"/>
        </w:rPr>
        <w:t xml:space="preserve">The first item on the agenda was a presentation by Barbara McArthur on the current CodeNEXT directives, </w:t>
      </w:r>
      <w:bookmarkStart w:id="0" w:name="_GoBack"/>
      <w:bookmarkEnd w:id="0"/>
      <w:r>
        <w:rPr>
          <w:rFonts w:eastAsia="Times New Roman" w:cs="Times New Roman" w:ascii="Century Schoolbook" w:hAnsi="Century Schoolbook"/>
          <w:b w:val="false"/>
        </w:rPr>
        <w:t>with specific focus on the proposed “transition zones.”</w:t>
      </w:r>
    </w:p>
    <w:p>
      <w:pPr>
        <w:pStyle w:val="Normal"/>
        <w:rPr/>
      </w:pPr>
      <w:r>
        <w:rPr>
          <w:rFonts w:eastAsia="Times New Roman" w:cs="Times New Roman" w:ascii="Century Schoolbook" w:hAnsi="Century Schoolbook"/>
          <w:b w:val="false"/>
        </w:rPr>
        <w:t>These zones could greatly alter the fabric of Austin neighborhoods, particularly the Central core neighborhoods.  See attachments. (You might also look at the August issue of Hyde Parks Pecan Press which has a well-written summary of the proposed zones.  (</w:t>
      </w:r>
      <w:hyperlink r:id="rId2">
        <w:r>
          <w:rPr>
            <w:rStyle w:val="InternetLink"/>
            <w:rFonts w:eastAsia="Times New Roman" w:cs="Times New Roman" w:ascii="Century Schoolbook" w:hAnsi="Century Schoolbook"/>
            <w:b w:val="false"/>
            <w:color w:val="0000FF"/>
            <w:u w:val="single"/>
          </w:rPr>
          <w:t>http://www.austinhydepark.org/pecan-press</w:t>
        </w:r>
      </w:hyperlink>
      <w:r>
        <w:rPr>
          <w:rFonts w:eastAsia="Times New Roman" w:cs="Times New Roman" w:ascii="Century Schoolbook" w:hAnsi="Century Schoolbook"/>
          <w:b w:val="false"/>
        </w:rPr>
        <w:t>)</w:t>
      </w:r>
    </w:p>
    <w:p>
      <w:pPr>
        <w:pStyle w:val="Normal"/>
        <w:rPr>
          <w:rFonts w:ascii="Century Schoolbook" w:hAnsi="Century Schoolbook" w:eastAsia="Times New Roman" w:cs="Times New Roman"/>
          <w:b w:val="false"/>
          <w:b w:val="false"/>
        </w:rPr>
      </w:pPr>
      <w:r>
        <w:rPr>
          <w:rFonts w:eastAsia="Times New Roman" w:cs="Times New Roman" w:ascii="Century Schoolbook" w:hAnsi="Century Schoolbook"/>
          <w:b w:val="false"/>
        </w:rPr>
        <w:br/>
        <w:t>Barbara McArthur’s slide presentation</w:t>
      </w:r>
    </w:p>
    <w:p>
      <w:pPr>
        <w:pStyle w:val="Normal"/>
        <w:rPr/>
      </w:pPr>
      <w:hyperlink r:id="rId3">
        <w:r>
          <w:rPr>
            <w:rStyle w:val="InternetLink"/>
            <w:rFonts w:eastAsia="Times New Roman" w:cs="Times New Roman" w:ascii="Century Schoolbook" w:hAnsi="Century Schoolbook"/>
            <w:b w:val="false"/>
            <w:color w:val="0000FF"/>
            <w:u w:val="single"/>
          </w:rPr>
          <w:t>https://drive.google.com/file/d/1P_lr7z-LKXWhyEYF2JmqPyPMWgPk9cie/view</w:t>
        </w:r>
      </w:hyperlink>
    </w:p>
    <w:p>
      <w:pPr>
        <w:pStyle w:val="Normal"/>
        <w:rPr>
          <w:rFonts w:ascii="Century Schoolbook" w:hAnsi="Century Schoolbook" w:eastAsia="Times New Roman" w:cs="Times New Roman"/>
          <w:b w:val="false"/>
          <w:b w:val="false"/>
        </w:rPr>
      </w:pPr>
      <w:r>
        <w:rPr>
          <w:rFonts w:eastAsia="Times New Roman" w:cs="Times New Roman" w:ascii="Century Schoolbook" w:hAnsi="Century Schoolbook"/>
          <w:b w:val="false"/>
        </w:rPr>
      </w:r>
    </w:p>
    <w:p>
      <w:pPr>
        <w:pStyle w:val="Normal"/>
        <w:rPr>
          <w:rFonts w:ascii="Century Schoolbook" w:hAnsi="Century Schoolbook" w:eastAsia="Times New Roman" w:cs="Times New Roman"/>
          <w:b w:val="false"/>
          <w:b w:val="false"/>
        </w:rPr>
      </w:pPr>
      <w:r>
        <w:rPr>
          <w:rFonts w:eastAsia="Times New Roman" w:cs="Times New Roman" w:ascii="Century Schoolbook" w:hAnsi="Century Schoolbook"/>
          <w:b w:val="false"/>
        </w:rPr>
        <w:t>See Neighborhood Alert, July 17, 2019 on HNA website page.</w:t>
      </w:r>
    </w:p>
    <w:p>
      <w:pPr>
        <w:pStyle w:val="Normal"/>
        <w:rPr>
          <w:rFonts w:ascii="Century Schoolbook" w:hAnsi="Century Schoolbook" w:eastAsia="Times New Roman" w:cs="Times New Roman"/>
          <w:b w:val="false"/>
          <w:b w:val="false"/>
        </w:rPr>
      </w:pPr>
      <w:r>
        <w:rPr>
          <w:rFonts w:eastAsia="Times New Roman" w:cs="Times New Roman" w:ascii="Century Schoolbook" w:hAnsi="Century Schoolbook"/>
          <w:b w:val="false"/>
        </w:rPr>
        <w:t>2. A vote on resolution to support the rezoning of 3805 Red River and to Amend the Future Land Use Map</w:t>
      </w:r>
    </w:p>
    <w:p>
      <w:pPr>
        <w:pStyle w:val="Normal"/>
        <w:rPr>
          <w:rFonts w:ascii="Century Schoolbook" w:hAnsi="Century Schoolbook" w:eastAsia="Times New Roman" w:cs="Times New Roman"/>
          <w:b w:val="false"/>
          <w:b w:val="false"/>
        </w:rPr>
      </w:pPr>
      <w:r>
        <w:rPr>
          <w:rFonts w:eastAsia="Times New Roman" w:cs="Times New Roman" w:ascii="Century Schoolbook" w:hAnsi="Century Schoolbook"/>
          <w:b w:val="false"/>
        </w:rPr>
        <w:t>Alyson McGee, Preservation Austin Board member, confirmed that Preservation Austin had purchased the historic home at 3805 Red River, and Preservation Austin would restore and repair it to its original condition. PA would like HNA to support its application to rezone the property from residential use to light office.  This rezoning would also require HNA to amend its FLUM-future land use map. Because the land development code is being revised and current zoning terminology-light office, for example, might not exist in the revised Code, Mike Hebert suggested that a restrictive covenant defining the uses of the home and property be agreed to by HNA and Preservation Austin. Thus, rather than vote on a resolution supporting the rezoning, a motion was made by Mary Sanger and unanimously passed to have HNA’s zoning committee meet with Preservation Austin and discuss details of a restrictive covenant governing the uses of the property.  The Zoning Committee will report back to the Association at its September meeting.</w:t>
      </w:r>
    </w:p>
    <w:p>
      <w:pPr>
        <w:pStyle w:val="Normal"/>
        <w:rPr>
          <w:rFonts w:ascii="Century Schoolbook" w:hAnsi="Century Schoolbook" w:eastAsia="Times New Roman" w:cs="Times New Roman"/>
          <w:b w:val="false"/>
          <w:b w:val="false"/>
        </w:rPr>
      </w:pPr>
      <w:r>
        <w:rPr>
          <w:rFonts w:eastAsia="Times New Roman" w:cs="Times New Roman" w:ascii="Century Schoolbook" w:hAnsi="Century Schoolbook"/>
          <w:b w:val="false"/>
        </w:rPr>
      </w:r>
    </w:p>
    <w:p>
      <w:pPr>
        <w:pStyle w:val="Normal"/>
        <w:rPr>
          <w:rFonts w:ascii="Century Schoolbook" w:hAnsi="Century Schoolbook" w:eastAsia="Times New Roman" w:cs="Times New Roman"/>
          <w:b w:val="false"/>
          <w:b w:val="false"/>
        </w:rPr>
      </w:pPr>
      <w:r>
        <w:rPr>
          <w:rFonts w:eastAsia="Times New Roman" w:cs="Times New Roman" w:ascii="Century Schoolbook" w:hAnsi="Century Schoolbook"/>
          <w:b w:val="false"/>
        </w:rPr>
        <w:t>3. Update on Hancock Local Historic District by Terri Myers</w:t>
      </w:r>
    </w:p>
    <w:p>
      <w:pPr>
        <w:pStyle w:val="Normal"/>
        <w:rPr>
          <w:rFonts w:ascii="Century Schoolbook" w:hAnsi="Century Schoolbook" w:eastAsia="Times New Roman" w:cs="Times New Roman"/>
          <w:b w:val="false"/>
          <w:b w:val="false"/>
        </w:rPr>
      </w:pPr>
      <w:r>
        <w:rPr>
          <w:rFonts w:eastAsia="Times New Roman" w:cs="Times New Roman" w:ascii="Century Schoolbook" w:hAnsi="Century Schoolbook"/>
          <w:b w:val="false"/>
        </w:rPr>
      </w:r>
    </w:p>
    <w:p>
      <w:pPr>
        <w:pStyle w:val="Normal"/>
        <w:rPr/>
      </w:pPr>
      <w:r>
        <w:rPr>
          <w:rFonts w:eastAsia="Times New Roman" w:cs="Times New Roman" w:ascii="Century Schoolbook" w:hAnsi="Century Schoolbook"/>
          <w:b w:val="false"/>
          <w:color w:val="000000"/>
        </w:rPr>
        <w:t>The Committee is nearing completion of a condensed version of the 168 questions asked by attendees at the May 29 meeting hosted by the City Preservation Office at Trinity Church.  The condensed version will be posted on the website in the near future.  All 168 Q/As from the City Preservation Office are already posted and will remain in place for easy reference for those wishing to consult both.  As other questions are raised, they will be posted as well at </w:t>
      </w:r>
      <w:hyperlink r:id="rId4">
        <w:r>
          <w:rPr>
            <w:rStyle w:val="InternetLink"/>
            <w:rFonts w:eastAsia="Times New Roman" w:cs="Times New Roman" w:ascii="Century Schoolbook" w:hAnsi="Century Schoolbook"/>
            <w:b w:val="false"/>
            <w:color w:val="0000FF"/>
            <w:u w:val="single"/>
          </w:rPr>
          <w:t>www.hancocklhd.com</w:t>
        </w:r>
      </w:hyperlink>
      <w:r>
        <w:rPr>
          <w:rFonts w:eastAsia="Times New Roman" w:cs="Times New Roman" w:ascii="Century Schoolbook" w:hAnsi="Century Schoolbook"/>
          <w:b w:val="false"/>
          <w:color w:val="FF0000"/>
        </w:rPr>
        <w:t>.</w:t>
      </w:r>
    </w:p>
    <w:p>
      <w:pPr>
        <w:pStyle w:val="Normal"/>
        <w:rPr>
          <w:rFonts w:ascii="Century Schoolbook" w:hAnsi="Century Schoolbook" w:eastAsia="Times New Roman" w:cs="Times New Roman"/>
          <w:b w:val="false"/>
          <w:b w:val="false"/>
          <w:color w:val="000000"/>
        </w:rPr>
      </w:pPr>
      <w:r>
        <w:rPr>
          <w:rFonts w:eastAsia="Times New Roman" w:cs="Times New Roman" w:ascii="Century Schoolbook" w:hAnsi="Century Schoolbook"/>
          <w:b w:val="false"/>
          <w:color w:val="000000"/>
        </w:rPr>
      </w:r>
    </w:p>
    <w:p>
      <w:pPr>
        <w:pStyle w:val="Normal"/>
        <w:rPr/>
      </w:pPr>
      <w:r>
        <w:rPr>
          <w:rFonts w:eastAsia="Times New Roman" w:cs="Times New Roman" w:ascii="Century Schoolbook" w:hAnsi="Century Schoolbook"/>
          <w:b w:val="false"/>
          <w:color w:val="000000"/>
        </w:rPr>
        <w:t>A number of attendees of the May 29 meeting asked that a second presentation be provided (first one on March 7, 2019) on basic information about historic districts, their impact on the neighborhood, on residents and on property owners. As a result, the LHD Committee is organizing a follow up meeting for the fall.  Additional informational sessions are being considered as well.  Watch for further announcements here and on the LHD website. Please also be aware that the PowerPoint program about historic districts from the March 7 meeting is available at </w:t>
      </w:r>
      <w:hyperlink r:id="rId5">
        <w:r>
          <w:rPr>
            <w:rStyle w:val="InternetLink"/>
            <w:rFonts w:eastAsia="Times New Roman" w:cs="Times New Roman" w:ascii="Century Schoolbook" w:hAnsi="Century Schoolbook"/>
            <w:b w:val="false"/>
            <w:color w:val="0000FF"/>
            <w:u w:val="single"/>
          </w:rPr>
          <w:t>www.hancocklhd.com</w:t>
        </w:r>
      </w:hyperlink>
      <w:r>
        <w:rPr>
          <w:rFonts w:eastAsia="Times New Roman" w:cs="Times New Roman" w:ascii="Century Schoolbook" w:hAnsi="Century Schoolbook"/>
          <w:b w:val="false"/>
          <w:color w:val="000000"/>
        </w:rPr>
        <w:t>.  There is good information to be found there.</w:t>
      </w:r>
    </w:p>
    <w:p>
      <w:pPr>
        <w:pStyle w:val="Normal"/>
        <w:rPr>
          <w:rFonts w:ascii="Century Schoolbook" w:hAnsi="Century Schoolbook" w:eastAsia="Times New Roman" w:cs="Times New Roman"/>
          <w:b w:val="false"/>
          <w:b w:val="false"/>
          <w:color w:val="000000"/>
        </w:rPr>
      </w:pPr>
      <w:r>
        <w:rPr>
          <w:rFonts w:eastAsia="Times New Roman" w:cs="Times New Roman" w:ascii="Century Schoolbook" w:hAnsi="Century Schoolbook"/>
          <w:b w:val="false"/>
          <w:color w:val="000000"/>
        </w:rPr>
      </w:r>
    </w:p>
    <w:p>
      <w:pPr>
        <w:pStyle w:val="Normal"/>
        <w:rPr>
          <w:rFonts w:ascii="Century Schoolbook" w:hAnsi="Century Schoolbook" w:eastAsia="Times New Roman" w:cs="Times New Roman"/>
          <w:b w:val="false"/>
          <w:b w:val="false"/>
          <w:color w:val="000000"/>
        </w:rPr>
      </w:pPr>
      <w:r>
        <w:rPr>
          <w:rFonts w:eastAsia="Times New Roman" w:cs="Times New Roman" w:ascii="Century Schoolbook" w:hAnsi="Century Schoolbook"/>
          <w:b w:val="false"/>
          <w:color w:val="000000"/>
        </w:rPr>
        <w:t>The Committee is also seeking volunteers to serve as block or area captains to help with district educational outreach.  Volunteers are needed from different areas of the neighborhood, including the 32nd/Harris Park/Harris Street area, Hampton area, Carolyn/Texas/Montrose area, east of Red River in the 38th St. area, the area north of HEB, Park Blvd., and others. If you have a yen for talking to your neighbors about an historic district, getting feedback, providing information, please contact us by going to Hancock’s local historic district website: www.hancocklhd.com  See the contact tab.</w:t>
      </w:r>
    </w:p>
    <w:p>
      <w:pPr>
        <w:pStyle w:val="Normal"/>
        <w:rPr>
          <w:rFonts w:ascii="Century Schoolbook" w:hAnsi="Century Schoolbook" w:eastAsia="Times New Roman" w:cs="Times New Roman"/>
          <w:b w:val="false"/>
          <w:b w:val="false"/>
          <w:color w:val="000000"/>
        </w:rPr>
      </w:pPr>
      <w:r>
        <w:rPr>
          <w:rFonts w:eastAsia="Times New Roman" w:cs="Times New Roman" w:ascii="Century Schoolbook" w:hAnsi="Century Schoolbook"/>
          <w:b w:val="false"/>
          <w:color w:val="000000"/>
        </w:rPr>
        <w:t>Block captains are needed for each area. We look forward to hearing from you!  -- The LHD Committee</w:t>
      </w:r>
    </w:p>
    <w:p>
      <w:pPr>
        <w:pStyle w:val="Normal"/>
        <w:rPr>
          <w:rFonts w:ascii="Century Schoolbook" w:hAnsi="Century Schoolbook" w:eastAsia="Times New Roman" w:cs="Times New Roman"/>
          <w:b w:val="false"/>
          <w:b w:val="false"/>
          <w:color w:val="000000"/>
        </w:rPr>
      </w:pPr>
      <w:r>
        <w:rPr>
          <w:rFonts w:eastAsia="Times New Roman" w:cs="Times New Roman" w:ascii="Century Schoolbook" w:hAnsi="Century Schoolbook"/>
          <w:b w:val="false"/>
          <w:color w:val="000000"/>
        </w:rPr>
        <w:t> </w:t>
      </w:r>
    </w:p>
    <w:p>
      <w:pPr>
        <w:pStyle w:val="Normal"/>
        <w:rPr>
          <w:rFonts w:ascii="Century Schoolbook" w:hAnsi="Century Schoolbook" w:eastAsia="Times New Roman" w:cs="Times New Roman"/>
          <w:b w:val="false"/>
          <w:b w:val="false"/>
          <w:color w:val="000000"/>
        </w:rPr>
      </w:pPr>
      <w:r>
        <w:rPr>
          <w:rFonts w:eastAsia="Times New Roman" w:cs="Times New Roman" w:ascii="Century Schoolbook" w:hAnsi="Century Schoolbook"/>
          <w:b w:val="false"/>
          <w:color w:val="000000"/>
        </w:rPr>
      </w:r>
    </w:p>
    <w:p>
      <w:pPr>
        <w:pStyle w:val="Normal"/>
        <w:rPr>
          <w:rFonts w:ascii="Century Schoolbook" w:hAnsi="Century Schoolbook" w:eastAsia="Times New Roman" w:cs="Times New Roman"/>
          <w:b w:val="false"/>
          <w:b w:val="false"/>
          <w:color w:val="000000"/>
          <w:sz w:val="18"/>
          <w:szCs w:val="18"/>
        </w:rPr>
      </w:pPr>
      <w:r>
        <w:rPr>
          <w:rFonts w:eastAsia="Times New Roman" w:cs="Times New Roman" w:ascii="Century Schoolbook" w:hAnsi="Century Schoolbook"/>
          <w:b w:val="false"/>
          <w:color w:val="000000"/>
          <w:sz w:val="18"/>
          <w:szCs w:val="18"/>
        </w:rPr>
      </w:r>
    </w:p>
    <w:p>
      <w:pPr>
        <w:pStyle w:val="Normal"/>
        <w:rPr>
          <w:rFonts w:ascii="Century Schoolbook" w:hAnsi="Century Schoolbook" w:eastAsia="Times New Roman" w:cs="Times New Roman"/>
          <w:b w:val="false"/>
          <w:b w:val="false"/>
          <w:color w:val="000000"/>
          <w:sz w:val="18"/>
          <w:szCs w:val="18"/>
        </w:rPr>
      </w:pPr>
      <w:r>
        <w:rPr>
          <w:rFonts w:eastAsia="Times New Roman" w:cs="Times New Roman" w:ascii="Century Schoolbook" w:hAnsi="Century Schoolbook"/>
          <w:b w:val="false"/>
          <w:color w:val="000000"/>
          <w:sz w:val="18"/>
          <w:szCs w:val="18"/>
        </w:rPr>
      </w:r>
    </w:p>
    <w:p>
      <w:pPr>
        <w:pStyle w:val="Normal"/>
        <w:rPr>
          <w:rFonts w:ascii="Century Schoolbook" w:hAnsi="Century Schoolbook" w:eastAsia="Times New Roman" w:cs="Times New Roman"/>
          <w:b w:val="false"/>
          <w:b w:val="false"/>
          <w:color w:val="000000"/>
          <w:sz w:val="18"/>
          <w:szCs w:val="18"/>
        </w:rPr>
      </w:pPr>
      <w:r>
        <w:rPr>
          <w:rFonts w:eastAsia="Times New Roman" w:cs="Times New Roman" w:ascii="Century Schoolbook" w:hAnsi="Century Schoolbook"/>
          <w:b w:val="false"/>
          <w:color w:val="000000"/>
          <w:sz w:val="18"/>
          <w:szCs w:val="18"/>
        </w:rPr>
      </w:r>
    </w:p>
    <w:p>
      <w:pPr>
        <w:pStyle w:val="Normal"/>
        <w:rPr>
          <w:rFonts w:ascii="Century Schoolbook" w:hAnsi="Century Schoolbook" w:eastAsia="Times New Roman" w:cs="Times New Roman"/>
          <w:b w:val="false"/>
          <w:b w:val="false"/>
        </w:rPr>
      </w:pPr>
      <w:r>
        <w:rPr>
          <w:rFonts w:eastAsia="Times New Roman" w:cs="Times New Roman" w:ascii="Century Schoolbook" w:hAnsi="Century Schoolbook"/>
          <w:b w:val="false"/>
        </w:rPr>
      </w:r>
    </w:p>
    <w:p>
      <w:pPr>
        <w:pStyle w:val="Normal"/>
        <w:rPr/>
      </w:pPr>
      <w:r>
        <w:rPr/>
      </w:r>
    </w:p>
    <w:sectPr>
      <w:type w:val="nextPage"/>
      <w:pgSz w:w="8391" w:h="11906"/>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roman"/>
    <w:pitch w:val="default"/>
  </w:font>
  <w:font w:name="Times New Roman">
    <w:charset w:val="01"/>
    <w:family w:val="roman"/>
    <w:pitch w:val="variable"/>
  </w:font>
  <w:font w:name="Century Schoolbook">
    <w:charset w:val="01"/>
    <w:family w:val="roman"/>
    <w:pitch w:val="variable"/>
  </w:font>
</w:fonts>
</file>

<file path=word/settings.xml><?xml version="1.0" encoding="utf-8"?>
<w:settings xmlns:w="http://schemas.openxmlformats.org/wordprocessingml/2006/main">
  <w:zoom w:percent="169"/>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b/>
        <w:sz w:val="24"/>
        <w:szCs w:val="24"/>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b/>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195603"/>
    <w:rPr/>
  </w:style>
  <w:style w:type="character" w:styleId="InternetLink">
    <w:name w:val="Internet Link"/>
    <w:basedOn w:val="DefaultParagraphFont"/>
    <w:uiPriority w:val="99"/>
    <w:semiHidden/>
    <w:unhideWhenUsed/>
    <w:rsid w:val="00195603"/>
    <w:rPr>
      <w:color w:val="0000FF"/>
      <w:u w:val="single"/>
    </w:rPr>
  </w:style>
  <w:style w:type="paragraph" w:styleId="Heading">
    <w:name w:val="Heading"/>
    <w:basedOn w:val="Normal"/>
    <w:next w:val="TextBody"/>
    <w:qFormat/>
    <w:pPr>
      <w:keepNext/>
      <w:spacing w:before="240" w:after="120"/>
    </w:pPr>
    <w:rPr>
      <w:rFonts w:ascii="Liberation Serif" w:hAnsi="Liberation Serif" w:eastAsia="Tahoma"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ustinhydepark.org/pecan-press" TargetMode="External"/><Relationship Id="rId3" Type="http://schemas.openxmlformats.org/officeDocument/2006/relationships/hyperlink" Target="https://drive.google.com/file/d/1P_lr7z-LKXWhyEYF2JmqPyPMWgPk9cie/view" TargetMode="External"/><Relationship Id="rId4" Type="http://schemas.openxmlformats.org/officeDocument/2006/relationships/hyperlink" Target="http://www.hancocklhd.org/" TargetMode="External"/><Relationship Id="rId5" Type="http://schemas.openxmlformats.org/officeDocument/2006/relationships/hyperlink" Target="http://www.hancocklhd.org/"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23D325-F80A-E649-A981-CA35E804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Application>LibreOffice/5.2.7.2$Linux_X86_64 LibreOffice_project/20$Build-2</Application>
  <Pages>5</Pages>
  <Words>576</Words>
  <Characters>3123</Characters>
  <CharactersWithSpaces>3702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2019-08-13T05:15:00Z</dcterms:created>
  <dc:creator>Mary Sanger</dc:creator>
  <dc:description/>
  <dc:language>en-US</dc:language>
  <cp:lastModifiedBy>George Wilson</cp:lastModifiedBy>
  <dcterms:modified xsi:type="dcterms:W3CDTF">2019-08-13T12:07:58Z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