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HNA Zoning Agenda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2E42C6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July 6</w:t>
      </w:r>
      <w:r w:rsidR="00002D72" w:rsidRPr="005542BD">
        <w:rPr>
          <w:rFonts w:cs="Noteworthy Light"/>
          <w:sz w:val="30"/>
          <w:szCs w:val="30"/>
        </w:rPr>
        <w:t>, 2015 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2735D2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Time: 6:45pm        </w:t>
      </w:r>
      <w:r w:rsidR="002735D2">
        <w:rPr>
          <w:rFonts w:cs="Noteworthy Light"/>
          <w:sz w:val="30"/>
          <w:szCs w:val="30"/>
        </w:rPr>
        <w:t xml:space="preserve"> L</w:t>
      </w:r>
      <w:r w:rsidRPr="005542BD">
        <w:rPr>
          <w:rFonts w:cs="Noteworthy Light"/>
          <w:sz w:val="30"/>
          <w:szCs w:val="30"/>
        </w:rPr>
        <w:t>ocation:</w:t>
      </w:r>
      <w:r w:rsidR="002735D2">
        <w:rPr>
          <w:rFonts w:cs="Noteworthy Light"/>
          <w:sz w:val="30"/>
          <w:szCs w:val="30"/>
        </w:rPr>
        <w:t xml:space="preserve"> </w:t>
      </w:r>
      <w:r w:rsidRPr="005542BD">
        <w:rPr>
          <w:rFonts w:cs="Noteworthy Light"/>
          <w:sz w:val="30"/>
          <w:szCs w:val="30"/>
        </w:rPr>
        <w:t xml:space="preserve"> Hancock </w:t>
      </w:r>
      <w:r w:rsidR="002735D2" w:rsidRPr="005542BD">
        <w:rPr>
          <w:rFonts w:cs="Noteworthy Light"/>
          <w:sz w:val="30"/>
          <w:szCs w:val="30"/>
        </w:rPr>
        <w:t>Recreation</w:t>
      </w:r>
      <w:r w:rsidRPr="005542BD">
        <w:rPr>
          <w:rFonts w:cs="Noteworthy Light"/>
          <w:sz w:val="30"/>
          <w:szCs w:val="30"/>
        </w:rPr>
        <w:t xml:space="preserve"> Center basement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Agenda:</w:t>
      </w:r>
    </w:p>
    <w:p w:rsidR="002735D2" w:rsidRDefault="00002D72" w:rsidP="002735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Call meeting to order</w:t>
      </w:r>
    </w:p>
    <w:p w:rsidR="00002D72" w:rsidRPr="005542BD" w:rsidRDefault="00002D72" w:rsidP="002735D2">
      <w:pPr>
        <w:pStyle w:val="ListParagraph"/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2735D2" w:rsidRDefault="002E42C6" w:rsidP="002735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Approve minutes from June 8</w:t>
      </w:r>
      <w:r w:rsidR="00002D72" w:rsidRPr="005542BD">
        <w:rPr>
          <w:rFonts w:cs="Noteworthy Light"/>
          <w:sz w:val="30"/>
          <w:szCs w:val="30"/>
        </w:rPr>
        <w:t>, 2015</w:t>
      </w:r>
    </w:p>
    <w:p w:rsidR="00002D72" w:rsidRPr="006B4B27" w:rsidRDefault="00002D72" w:rsidP="002735D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2735D2" w:rsidRPr="00BD2153" w:rsidRDefault="002735D2" w:rsidP="002735D2">
      <w:pPr>
        <w:pStyle w:val="ListParagraph"/>
        <w:numPr>
          <w:ilvl w:val="0"/>
          <w:numId w:val="3"/>
        </w:num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 xml:space="preserve">Action Item: </w:t>
      </w:r>
      <w:r w:rsidR="00002D72" w:rsidRPr="006B4B27">
        <w:rPr>
          <w:rFonts w:cs="Noteworthy Light"/>
          <w:sz w:val="30"/>
          <w:szCs w:val="30"/>
        </w:rPr>
        <w:t>Discus</w:t>
      </w:r>
      <w:r w:rsidR="003337C5">
        <w:rPr>
          <w:rFonts w:cs="Noteworthy Light"/>
          <w:sz w:val="30"/>
          <w:szCs w:val="30"/>
        </w:rPr>
        <w:t>s,</w:t>
      </w:r>
      <w:r w:rsidR="002E42C6">
        <w:rPr>
          <w:rFonts w:cs="Noteworthy Light"/>
          <w:sz w:val="30"/>
          <w:szCs w:val="30"/>
        </w:rPr>
        <w:t xml:space="preserve"> revise</w:t>
      </w:r>
      <w:r w:rsidR="004459B2">
        <w:rPr>
          <w:rFonts w:cs="Noteworthy Light"/>
          <w:sz w:val="30"/>
          <w:szCs w:val="30"/>
        </w:rPr>
        <w:t>, and review</w:t>
      </w:r>
      <w:r>
        <w:rPr>
          <w:rFonts w:cs="Noteworthy Light"/>
          <w:sz w:val="30"/>
          <w:szCs w:val="30"/>
        </w:rPr>
        <w:t xml:space="preserve"> the pro</w:t>
      </w:r>
      <w:r w:rsidR="004459B2">
        <w:rPr>
          <w:rFonts w:cs="Noteworthy Light"/>
          <w:sz w:val="30"/>
          <w:szCs w:val="30"/>
        </w:rPr>
        <w:t>posed SF3 Zoning Ordinance R</w:t>
      </w:r>
      <w:r w:rsidR="002E42C6">
        <w:rPr>
          <w:rFonts w:cs="Noteworthy Light"/>
          <w:sz w:val="30"/>
          <w:szCs w:val="30"/>
        </w:rPr>
        <w:t>esolution</w:t>
      </w:r>
      <w:r w:rsidR="00002D72" w:rsidRPr="006B4B27">
        <w:rPr>
          <w:rFonts w:cs="Noteworthy Light"/>
          <w:sz w:val="30"/>
          <w:szCs w:val="30"/>
        </w:rPr>
        <w:t xml:space="preserve"> </w:t>
      </w:r>
      <w:r>
        <w:rPr>
          <w:rFonts w:cs="Noteworthy Light"/>
          <w:sz w:val="30"/>
          <w:szCs w:val="30"/>
        </w:rPr>
        <w:t>a</w:t>
      </w:r>
      <w:r w:rsidR="003337C5">
        <w:rPr>
          <w:rFonts w:cs="Noteworthy Light"/>
          <w:sz w:val="30"/>
          <w:szCs w:val="30"/>
        </w:rPr>
        <w:t xml:space="preserve">nd any revisions or </w:t>
      </w:r>
      <w:r>
        <w:rPr>
          <w:rFonts w:cs="Noteworthy Light"/>
          <w:sz w:val="30"/>
          <w:szCs w:val="30"/>
        </w:rPr>
        <w:t>modifications to the</w:t>
      </w:r>
      <w:r w:rsidRPr="00BD2153">
        <w:rPr>
          <w:rFonts w:cs="Noteworthy Light"/>
          <w:sz w:val="30"/>
          <w:szCs w:val="30"/>
        </w:rPr>
        <w:t xml:space="preserve"> SF3 </w:t>
      </w:r>
      <w:r>
        <w:rPr>
          <w:rFonts w:cs="Noteworthy Light"/>
          <w:sz w:val="30"/>
          <w:szCs w:val="30"/>
        </w:rPr>
        <w:t xml:space="preserve">Zoning </w:t>
      </w:r>
      <w:r w:rsidRPr="00BD2153">
        <w:rPr>
          <w:rFonts w:cs="Noteworthy Light"/>
          <w:sz w:val="30"/>
          <w:szCs w:val="30"/>
        </w:rPr>
        <w:t>Ordinance</w:t>
      </w:r>
      <w:r w:rsidR="002E42C6">
        <w:rPr>
          <w:rFonts w:cs="Noteworthy Light"/>
          <w:sz w:val="30"/>
          <w:szCs w:val="30"/>
        </w:rPr>
        <w:t xml:space="preserve"> Resolution.</w:t>
      </w:r>
    </w:p>
    <w:p w:rsidR="002735D2" w:rsidRDefault="002735D2" w:rsidP="002735D2">
      <w:pPr>
        <w:ind w:left="360"/>
        <w:rPr>
          <w:rFonts w:cs="Noteworthy Light"/>
          <w:sz w:val="30"/>
          <w:szCs w:val="30"/>
        </w:rPr>
      </w:pPr>
    </w:p>
    <w:p w:rsidR="002735D2" w:rsidRPr="002E42C6" w:rsidRDefault="002735D2" w:rsidP="002E42C6">
      <w:pPr>
        <w:ind w:left="36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4.  Action Item: P</w:t>
      </w:r>
      <w:r w:rsidR="004459B2">
        <w:rPr>
          <w:rFonts w:cs="Noteworthy Light"/>
          <w:sz w:val="30"/>
          <w:szCs w:val="30"/>
        </w:rPr>
        <w:t>roceed with recommendations to the</w:t>
      </w:r>
      <w:r>
        <w:rPr>
          <w:rFonts w:cs="Noteworthy Light"/>
          <w:sz w:val="30"/>
          <w:szCs w:val="30"/>
        </w:rPr>
        <w:t xml:space="preserve"> HNA membership </w:t>
      </w:r>
      <w:r w:rsidR="002E42C6">
        <w:rPr>
          <w:rFonts w:cs="Noteworthy Light"/>
          <w:sz w:val="30"/>
          <w:szCs w:val="30"/>
        </w:rPr>
        <w:t>regarding the</w:t>
      </w:r>
      <w:r w:rsidR="00002D72" w:rsidRPr="006B4B27">
        <w:rPr>
          <w:rFonts w:cs="Noteworthy Light"/>
          <w:sz w:val="30"/>
          <w:szCs w:val="30"/>
        </w:rPr>
        <w:t xml:space="preserve"> </w:t>
      </w:r>
      <w:r>
        <w:rPr>
          <w:rFonts w:cs="Noteworthy Light"/>
          <w:sz w:val="30"/>
          <w:szCs w:val="30"/>
        </w:rPr>
        <w:t xml:space="preserve">SF3 </w:t>
      </w:r>
      <w:r w:rsidR="00002D72" w:rsidRPr="006B4B27">
        <w:rPr>
          <w:rFonts w:cs="Noteworthy Light"/>
          <w:sz w:val="30"/>
          <w:szCs w:val="30"/>
        </w:rPr>
        <w:t xml:space="preserve">Zoning </w:t>
      </w:r>
      <w:r>
        <w:rPr>
          <w:rFonts w:cs="Noteworthy Light"/>
          <w:sz w:val="30"/>
          <w:szCs w:val="30"/>
        </w:rPr>
        <w:t xml:space="preserve">Ordinance </w:t>
      </w:r>
      <w:r w:rsidR="002E42C6">
        <w:rPr>
          <w:rFonts w:cs="Noteworthy Light"/>
          <w:sz w:val="30"/>
          <w:szCs w:val="30"/>
        </w:rPr>
        <w:t>Resolution as an actio</w:t>
      </w:r>
      <w:r w:rsidR="004459B2">
        <w:rPr>
          <w:rFonts w:cs="Noteworthy Light"/>
          <w:sz w:val="30"/>
          <w:szCs w:val="30"/>
        </w:rPr>
        <w:t xml:space="preserve">n item for adoption by the </w:t>
      </w:r>
      <w:r w:rsidR="002E42C6">
        <w:rPr>
          <w:rFonts w:cs="Noteworthy Light"/>
          <w:sz w:val="30"/>
          <w:szCs w:val="30"/>
        </w:rPr>
        <w:t xml:space="preserve">HNA Membership </w:t>
      </w:r>
      <w:r w:rsidR="004459B2">
        <w:rPr>
          <w:rFonts w:cs="Noteworthy Light"/>
          <w:sz w:val="30"/>
          <w:szCs w:val="30"/>
        </w:rPr>
        <w:t xml:space="preserve">at the July </w:t>
      </w:r>
      <w:r w:rsidR="002E42C6">
        <w:rPr>
          <w:rFonts w:cs="Noteworthy Light"/>
          <w:sz w:val="30"/>
          <w:szCs w:val="30"/>
        </w:rPr>
        <w:t>meeting.</w:t>
      </w:r>
    </w:p>
    <w:p w:rsidR="002735D2" w:rsidRDefault="002735D2" w:rsidP="002735D2">
      <w:pPr>
        <w:ind w:left="360"/>
        <w:rPr>
          <w:rFonts w:cs="Noteworthy Light"/>
          <w:sz w:val="30"/>
          <w:szCs w:val="30"/>
        </w:rPr>
      </w:pPr>
    </w:p>
    <w:p w:rsidR="002735D2" w:rsidRDefault="002735D2" w:rsidP="002735D2">
      <w:pPr>
        <w:ind w:left="360"/>
        <w:rPr>
          <w:rFonts w:cs="Noteworthy Light"/>
          <w:sz w:val="30"/>
          <w:szCs w:val="30"/>
        </w:rPr>
      </w:pPr>
    </w:p>
    <w:p w:rsidR="002735D2" w:rsidRPr="00BB5F2E" w:rsidRDefault="002E42C6" w:rsidP="002735D2">
      <w:pPr>
        <w:ind w:left="36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5.</w:t>
      </w:r>
      <w:r w:rsidR="002735D2" w:rsidRPr="00BB5F2E">
        <w:rPr>
          <w:rFonts w:cs="Noteworthy Light"/>
          <w:sz w:val="30"/>
          <w:szCs w:val="30"/>
        </w:rPr>
        <w:t>Neighborhood Communication-Three minutes to address any zoning item</w:t>
      </w:r>
      <w:r w:rsidR="004459B2">
        <w:rPr>
          <w:rFonts w:cs="Noteworthy Light"/>
          <w:sz w:val="30"/>
          <w:szCs w:val="30"/>
        </w:rPr>
        <w:t>.</w:t>
      </w:r>
      <w:r w:rsidR="002735D2" w:rsidRPr="00BB5F2E">
        <w:rPr>
          <w:rFonts w:cs="Noteworthy Light"/>
          <w:sz w:val="30"/>
          <w:szCs w:val="30"/>
        </w:rPr>
        <w:t xml:space="preserve"> </w:t>
      </w:r>
    </w:p>
    <w:p w:rsidR="002735D2" w:rsidRDefault="002735D2" w:rsidP="002735D2">
      <w:pPr>
        <w:pStyle w:val="ListParagraph"/>
        <w:rPr>
          <w:rFonts w:cs="Noteworthy Light"/>
          <w:sz w:val="30"/>
          <w:szCs w:val="30"/>
        </w:rPr>
      </w:pPr>
    </w:p>
    <w:p w:rsidR="002735D2" w:rsidRPr="00BB5F2E" w:rsidRDefault="002E42C6" w:rsidP="002735D2">
      <w:pPr>
        <w:ind w:left="36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6.</w:t>
      </w:r>
      <w:r w:rsidR="002735D2" w:rsidRPr="00BB5F2E">
        <w:rPr>
          <w:rFonts w:cs="Noteworthy Light"/>
          <w:sz w:val="30"/>
          <w:szCs w:val="30"/>
        </w:rPr>
        <w:t>New Business-Future agenda items</w:t>
      </w:r>
    </w:p>
    <w:p w:rsidR="002735D2" w:rsidRPr="006B4B27" w:rsidRDefault="002735D2" w:rsidP="002735D2">
      <w:pPr>
        <w:rPr>
          <w:rFonts w:cs="Noteworthy Light"/>
          <w:sz w:val="30"/>
          <w:szCs w:val="30"/>
        </w:rPr>
      </w:pPr>
    </w:p>
    <w:p w:rsidR="002735D2" w:rsidRDefault="002735D2" w:rsidP="002735D2">
      <w:pPr>
        <w:pStyle w:val="ListParagraph"/>
        <w:rPr>
          <w:rFonts w:cs="Noteworthy Light"/>
          <w:sz w:val="30"/>
          <w:szCs w:val="30"/>
        </w:rPr>
      </w:pPr>
    </w:p>
    <w:p w:rsidR="00002D72" w:rsidRPr="00BB5F2E" w:rsidRDefault="004459B2" w:rsidP="002735D2">
      <w:pPr>
        <w:ind w:left="36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7</w:t>
      </w:r>
      <w:r w:rsidR="002735D2">
        <w:rPr>
          <w:rFonts w:cs="Noteworthy Light"/>
          <w:sz w:val="30"/>
          <w:szCs w:val="30"/>
        </w:rPr>
        <w:t>.</w:t>
      </w:r>
      <w:r w:rsidR="002735D2" w:rsidRPr="00BB5F2E">
        <w:rPr>
          <w:rFonts w:cs="Noteworthy Light"/>
          <w:sz w:val="30"/>
          <w:szCs w:val="30"/>
        </w:rPr>
        <w:t>Adjourn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002D72" w:rsidRPr="00002D72" w:rsidRDefault="00002D72" w:rsidP="00002D72">
      <w:pPr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</w:pPr>
    </w:p>
    <w:sectPr w:rsidR="00002D72" w:rsidSect="00002D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583"/>
    <w:multiLevelType w:val="hybridMultilevel"/>
    <w:tmpl w:val="AD5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399C">
      <w:start w:val="1"/>
      <w:numFmt w:val="lowerLetter"/>
      <w:lvlText w:val="%2."/>
      <w:lvlJc w:val="left"/>
      <w:pPr>
        <w:ind w:left="1440" w:hanging="360"/>
      </w:pPr>
      <w:rPr>
        <w:rFonts w:ascii="Noteworthy Light" w:hAnsi="Noteworthy Light" w:cs="Noteworthy Light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3C6"/>
    <w:multiLevelType w:val="hybridMultilevel"/>
    <w:tmpl w:val="54A0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A7E"/>
    <w:multiLevelType w:val="hybridMultilevel"/>
    <w:tmpl w:val="D346B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D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Company>Linda Guerrero LLC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2</cp:revision>
  <dcterms:created xsi:type="dcterms:W3CDTF">2015-06-30T20:20:00Z</dcterms:created>
  <dcterms:modified xsi:type="dcterms:W3CDTF">2015-06-30T20:20:00Z</dcterms:modified>
</cp:coreProperties>
</file>