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rPr>
      </w:pPr>
      <w:r>
        <w:rPr>
          <w:b/>
        </w:rPr>
        <w:t>Hancock Neighborhood Association Zoning and Development Committee (ZDC) Process</w:t>
      </w:r>
    </w:p>
    <w:p>
      <w:pPr>
        <w:pStyle w:val="Normal"/>
        <w:rPr/>
      </w:pPr>
      <w:r>
        <w:rPr/>
        <w:t>Mission: To promote development that coincides with the nature &amp; characteristics of the neighborhood.</w:t>
      </w:r>
    </w:p>
    <w:p>
      <w:pPr>
        <w:pStyle w:val="Normal"/>
        <w:rPr/>
      </w:pPr>
      <w:r>
        <w:rPr/>
        <w:t>The goals of this committee include:</w:t>
      </w:r>
    </w:p>
    <w:p>
      <w:pPr>
        <w:pStyle w:val="Normal"/>
        <w:widowControl w:val="false"/>
        <w:numPr>
          <w:ilvl w:val="0"/>
          <w:numId w:val="2"/>
        </w:numPr>
        <w:suppressAutoHyphens w:val="true"/>
        <w:spacing w:lineRule="auto" w:line="240" w:before="0" w:after="0"/>
        <w:rPr/>
      </w:pPr>
      <w:r>
        <w:rPr/>
        <w:t>Preserve the integrity and character of the single-family neighborhood in the midst of continued development.</w:t>
      </w:r>
    </w:p>
    <w:p>
      <w:pPr>
        <w:pStyle w:val="Normal"/>
        <w:widowControl w:val="false"/>
        <w:numPr>
          <w:ilvl w:val="0"/>
          <w:numId w:val="2"/>
        </w:numPr>
        <w:suppressAutoHyphens w:val="true"/>
        <w:spacing w:lineRule="auto" w:line="240" w:before="0" w:after="0"/>
        <w:rPr/>
      </w:pPr>
      <w:r>
        <w:rPr/>
        <w:t>Mixed-use development along existing commercial corridors must be pedestrian oriented, neighborhood friendly, neighborhood scaled and serves neighborhood needs.</w:t>
      </w:r>
    </w:p>
    <w:p>
      <w:pPr>
        <w:pStyle w:val="Normal"/>
        <w:rPr/>
      </w:pPr>
      <w:r>
        <w:rPr/>
      </w:r>
    </w:p>
    <w:p>
      <w:pPr>
        <w:pStyle w:val="Normal"/>
        <w:rPr/>
      </w:pPr>
      <w:r>
        <w:rPr/>
        <w:t>How we Help HNA:</w:t>
      </w:r>
    </w:p>
    <w:p>
      <w:pPr>
        <w:pStyle w:val="ListParagraph"/>
        <w:numPr>
          <w:ilvl w:val="0"/>
          <w:numId w:val="1"/>
        </w:numPr>
        <w:rPr/>
      </w:pPr>
      <w:r>
        <w:rPr/>
        <w:t xml:space="preserve">ZDC advises HNA residents/property owners on procedures, sources of information and other helpful items when seeking permits, addressing variance requests, or navigating zoning concerns through the City of Austin process.  </w:t>
      </w:r>
    </w:p>
    <w:p>
      <w:pPr>
        <w:pStyle w:val="ListParagraph"/>
        <w:numPr>
          <w:ilvl w:val="0"/>
          <w:numId w:val="1"/>
        </w:numPr>
        <w:rPr/>
      </w:pPr>
      <w:r>
        <w:rPr/>
        <w:t>The Zoning and Development Committee (ZDC) reviews zoning change and variance requests to make recommendations to the Hancock Neighborhood Association (HNA) membership.  The HNA membership may then vote to take action if it desires.</w:t>
      </w:r>
    </w:p>
    <w:p>
      <w:pPr>
        <w:pStyle w:val="ListParagraph"/>
        <w:numPr>
          <w:ilvl w:val="0"/>
          <w:numId w:val="1"/>
        </w:numPr>
        <w:rPr/>
      </w:pPr>
      <w:r>
        <w:rPr/>
        <w:t>The ZDC proactively weighs in on recommendations to future General Plan (FLUM) and Zoning changes.  These are also routed through the HNA membership.</w:t>
      </w:r>
    </w:p>
    <w:p>
      <w:pPr>
        <w:pStyle w:val="ListParagraph"/>
        <w:numPr>
          <w:ilvl w:val="0"/>
          <w:numId w:val="1"/>
        </w:numPr>
        <w:rPr/>
      </w:pPr>
      <w:r>
        <w:rPr/>
        <w:t>City of Austin Notices on demolitions, zoning changes and variances are sent to the President of the HNA as the HNA contact on the Community Registry and to adjacent neighbors. Neighbors who receive such notices and forward the notice to the HNA ZDC can help the neighborhood stay proactive.</w:t>
      </w:r>
    </w:p>
    <w:p>
      <w:pPr>
        <w:pStyle w:val="ListParagraph"/>
        <w:numPr>
          <w:ilvl w:val="0"/>
          <w:numId w:val="1"/>
        </w:numPr>
        <w:rPr/>
      </w:pPr>
      <w:r>
        <w:rPr/>
        <w:t xml:space="preserve">Building Permits:  The ZDC as a general rule does not review ground surveys, measurements etc, on building plans submitted to the City of Austin Development Assistance Center which is responsible for compliance to code and issuance of legal permits.  </w:t>
      </w:r>
    </w:p>
    <w:p>
      <w:pPr>
        <w:pStyle w:val="ListParagraph"/>
        <w:numPr>
          <w:ilvl w:val="0"/>
          <w:numId w:val="1"/>
        </w:numPr>
        <w:rPr/>
      </w:pPr>
      <w:r>
        <w:rPr/>
        <w:t xml:space="preserve">The ZDC does (may) not formally weigh in on subjective issues if the development/construction is legally permitted.   </w:t>
      </w:r>
    </w:p>
    <w:p>
      <w:pPr>
        <w:pStyle w:val="Normal"/>
        <w:rPr/>
      </w:pPr>
      <w:r>
        <w:rPr/>
        <w:t xml:space="preserve">HOW CAN YOU HELP?  Get involved, stay involved in HNA activities.  </w:t>
      </w:r>
    </w:p>
    <w:p>
      <w:pPr>
        <w:pStyle w:val="ListParagraph"/>
        <w:spacing w:before="0" w:after="200"/>
        <w:ind w:left="720" w:hanging="0"/>
        <w:contextualSpacing/>
        <w:rPr/>
      </w:pPr>
      <w:r>
        <w:rPr/>
      </w:r>
    </w:p>
    <w:sectPr>
      <w:type w:val="nextPage"/>
      <w:pgSz w:w="12240" w:h="15840"/>
      <w:pgMar w:left="1440" w:right="1440" w:header="0" w:top="1440" w:footer="0" w:bottom="1440"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ucida Grande">
    <w:charset w:val="01"/>
    <w:family w:val="roman"/>
    <w:pitch w:val="variable"/>
  </w:font>
  <w:font w:name="Liberation Serif">
    <w:altName w:val="Times New Roman"/>
    <w:charset w:val="01"/>
    <w:family w:val="roman"/>
    <w:pitch w:val="default"/>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bullet"/>
      <w:lvlText w:val=""/>
      <w:lvlJc w:val="left"/>
      <w:pPr>
        <w:tabs>
          <w:tab w:val="num" w:pos="720"/>
        </w:tabs>
        <w:ind w:left="720" w:hanging="360"/>
      </w:pPr>
      <w:rPr>
        <w:rFonts w:ascii="Symbol" w:hAnsi="Symbol" w:cs="Symbol" w:hint="default"/>
        <w:rFonts w:cs="Open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25"/>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pacing w:lineRule="auto" w:line="276"/>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lineRule="auto" w:line="276" w:before="0" w:after="200"/>
      <w:jc w:val="left"/>
    </w:pPr>
    <w:rPr>
      <w:rFonts w:ascii="Calibri" w:hAnsi="Calibri" w:eastAsia="Calibri" w:cs="" w:asciiTheme="minorHAnsi" w:cstheme="minorBidi" w:eastAsiaTheme="minorHAnsi" w:hAnsiTheme="minorHAnsi"/>
      <w:color w:val="auto"/>
      <w:sz w:val="22"/>
      <w:szCs w:val="22"/>
      <w:lang w:val="en-US" w:eastAsia="en-US" w:bidi="ar-SA"/>
    </w:rPr>
  </w:style>
  <w:style w:type="paragraph" w:styleId="Heading1">
    <w:name w:val="Heading 1"/>
    <w:basedOn w:val="Heading"/>
    <w:qFormat/>
    <w:pPr/>
    <w:rPr/>
  </w:style>
  <w:style w:type="paragraph" w:styleId="Heading2">
    <w:name w:val="Heading 2"/>
    <w:basedOn w:val="Heading"/>
    <w:qFormat/>
    <w:pPr/>
    <w:rPr/>
  </w:style>
  <w:style w:type="paragraph" w:styleId="Heading3">
    <w:name w:val="Heading 3"/>
    <w:basedOn w:val="Heading"/>
    <w:qFormat/>
    <w:pPr/>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771187"/>
    <w:rPr>
      <w:rFonts w:ascii="Lucida Grande" w:hAnsi="Lucida Grande" w:cs="Lucida Grande"/>
      <w:sz w:val="18"/>
      <w:szCs w:val="18"/>
    </w:rPr>
  </w:style>
  <w:style w:type="character" w:styleId="ListLabel1">
    <w:name w:val="ListLabel 1"/>
    <w:qFormat/>
    <w:rPr>
      <w:rFonts w:cs="OpenSymbol"/>
    </w:rPr>
  </w:style>
  <w:style w:type="paragraph" w:styleId="Heading">
    <w:name w:val="Heading"/>
    <w:basedOn w:val="Normal"/>
    <w:next w:val="TextBody"/>
    <w:qFormat/>
    <w:pPr>
      <w:keepNext/>
      <w:spacing w:before="240" w:after="120"/>
    </w:pPr>
    <w:rPr>
      <w:rFonts w:ascii="Liberation Serif" w:hAnsi="Liberation Serif" w:eastAsia="Tahoma" w:cs="Lohit Devanagari"/>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ListParagraph">
    <w:name w:val="List Paragraph"/>
    <w:basedOn w:val="Normal"/>
    <w:uiPriority w:val="34"/>
    <w:qFormat/>
    <w:rsid w:val="005f56c8"/>
    <w:pPr>
      <w:spacing w:before="0" w:after="200"/>
      <w:ind w:left="720" w:hanging="0"/>
      <w:contextualSpacing/>
    </w:pPr>
    <w:rPr/>
  </w:style>
  <w:style w:type="paragraph" w:styleId="BalloonText">
    <w:name w:val="Balloon Text"/>
    <w:basedOn w:val="Normal"/>
    <w:link w:val="BalloonTextChar"/>
    <w:uiPriority w:val="99"/>
    <w:semiHidden/>
    <w:unhideWhenUsed/>
    <w:qFormat/>
    <w:rsid w:val="00771187"/>
    <w:pPr>
      <w:spacing w:lineRule="auto" w:line="240" w:before="0" w:after="0"/>
    </w:pPr>
    <w:rPr>
      <w:rFonts w:ascii="Lucida Grande" w:hAnsi="Lucida Grande" w:cs="Lucida Grande"/>
      <w:sz w:val="18"/>
      <w:szCs w:val="18"/>
    </w:rPr>
  </w:style>
  <w:style w:type="paragraph" w:styleId="Quotations">
    <w:name w:val="Quotations"/>
    <w:basedOn w:val="Normal"/>
    <w:qFormat/>
    <w:pPr/>
    <w:rPr/>
  </w:style>
  <w:style w:type="paragraph" w:styleId="Title">
    <w:name w:val="Title"/>
    <w:basedOn w:val="Heading"/>
    <w:qFormat/>
    <w:pPr/>
    <w:rPr/>
  </w:style>
  <w:style w:type="paragraph" w:styleId="Subtitle">
    <w:name w:val="Subtitle"/>
    <w:basedOn w:val="Heading"/>
    <w:qFormat/>
    <w:pPr/>
    <w:rPr/>
  </w:style>
  <w:style w:type="numbering" w:styleId="NoList" w:default="1">
    <w:name w:val="No List"/>
    <w:uiPriority w:val="99"/>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LibreOffice/4.4.5.2$Linux_X86_64 LibreOffice_project/40$Build-2</Application>
  <Paragraphs>13</Paragraphs>
  <Company>E6510-6ZFCMM1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2015-10-14T16:38:00Z</dcterms:created>
  <dc:creator>Hugh</dc:creator>
  <dc:language>en-US</dc:language>
  <cp:lastModifiedBy>Linda Guerrero</cp:lastModifiedBy>
  <cp:lastPrinted>2015-10-15T17:30:00Z</cp:lastPrinted>
  <dcterms:modified xsi:type="dcterms:W3CDTF">2015-10-15T17:30:00Z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E6510-6ZFCMM1</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