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A" w:rsidRDefault="003472BA" w:rsidP="003472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Hancock Neighborhood Association Meeting Agenda, </w:t>
      </w:r>
      <w:r w:rsidR="00274224">
        <w:rPr>
          <w:b/>
          <w:sz w:val="28"/>
          <w:szCs w:val="28"/>
        </w:rPr>
        <w:t>May 16</w:t>
      </w:r>
      <w:r>
        <w:rPr>
          <w:b/>
          <w:sz w:val="28"/>
          <w:szCs w:val="28"/>
        </w:rPr>
        <w:t>, 2012</w:t>
      </w:r>
    </w:p>
    <w:p w:rsidR="004D6085" w:rsidRPr="004D6085" w:rsidRDefault="004D6085" w:rsidP="004D6085">
      <w:pPr>
        <w:jc w:val="center"/>
      </w:pPr>
      <w:r>
        <w:t>(Amended May 12, 2012)</w:t>
      </w:r>
    </w:p>
    <w:p w:rsidR="003472BA" w:rsidRDefault="003472BA" w:rsidP="003472BA"/>
    <w:p w:rsidR="003472BA" w:rsidRDefault="003472BA" w:rsidP="003472BA">
      <w:proofErr w:type="gramStart"/>
      <w:r>
        <w:t>Call to order – 7:00 p.m.</w:t>
      </w:r>
      <w:proofErr w:type="gramEnd"/>
    </w:p>
    <w:p w:rsidR="003472BA" w:rsidRDefault="003472BA" w:rsidP="003472BA"/>
    <w:p w:rsidR="003472BA" w:rsidRDefault="003472BA" w:rsidP="003472BA">
      <w:r>
        <w:t xml:space="preserve">Minutes from the March Meeting </w:t>
      </w:r>
    </w:p>
    <w:p w:rsidR="003472BA" w:rsidRDefault="003472BA" w:rsidP="003472BA"/>
    <w:p w:rsidR="003472BA" w:rsidRDefault="003472BA" w:rsidP="003472BA">
      <w:r>
        <w:t xml:space="preserve">Request for endorsement of the 10 – 1 plan, i.e., the plan to revise the city charter to create 10 council seats based on geographic representation.  Presentation is to be made by Delia Garza of the Citizens for Geographic Representation. </w:t>
      </w:r>
    </w:p>
    <w:p w:rsidR="003472BA" w:rsidRDefault="003472BA" w:rsidP="003472BA"/>
    <w:p w:rsidR="003472BA" w:rsidRDefault="00274224" w:rsidP="003472BA">
      <w:r>
        <w:t xml:space="preserve">Valerie Goodman and Mayra Freeman </w:t>
      </w:r>
      <w:r w:rsidR="003472BA">
        <w:t xml:space="preserve">– Appeal and Vote of HNA membership on special conditional use permit for Pride and Joy Day Care </w:t>
      </w:r>
    </w:p>
    <w:p w:rsidR="004D6085" w:rsidRDefault="004D6085" w:rsidP="003472BA"/>
    <w:p w:rsidR="004D6085" w:rsidRDefault="004D6085" w:rsidP="003472BA">
      <w:r>
        <w:t>Discussion of approaching the city to revisiting problem with downtown evening music disturbing area neighborhoods –  discussion to be lead by NUNA Representative</w:t>
      </w:r>
    </w:p>
    <w:p w:rsidR="003472BA" w:rsidRDefault="003472BA" w:rsidP="003472BA"/>
    <w:p w:rsidR="003472BA" w:rsidRDefault="003472BA" w:rsidP="003472BA">
      <w:r>
        <w:t>Officer Reports</w:t>
      </w:r>
    </w:p>
    <w:p w:rsidR="003472BA" w:rsidRDefault="003472BA" w:rsidP="003472BA"/>
    <w:p w:rsidR="003472BA" w:rsidRDefault="003472BA" w:rsidP="003472BA">
      <w:pPr>
        <w:pStyle w:val="ListParagraph"/>
        <w:numPr>
          <w:ilvl w:val="0"/>
          <w:numId w:val="1"/>
        </w:numPr>
      </w:pPr>
      <w:r>
        <w:t>President’s notes</w:t>
      </w:r>
    </w:p>
    <w:p w:rsidR="003472BA" w:rsidRDefault="003472BA" w:rsidP="003472BA">
      <w:pPr>
        <w:pStyle w:val="ListParagraph"/>
        <w:numPr>
          <w:ilvl w:val="0"/>
          <w:numId w:val="1"/>
        </w:numPr>
      </w:pPr>
      <w:r>
        <w:t>Treasurer’s report</w:t>
      </w:r>
    </w:p>
    <w:p w:rsidR="003472BA" w:rsidRDefault="003472BA" w:rsidP="003472BA"/>
    <w:p w:rsidR="003472BA" w:rsidRDefault="003472BA" w:rsidP="003472BA">
      <w:r>
        <w:t>Committee Reports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 xml:space="preserve">Ad-hoc Golf Course Committee 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Ad-hoc Perry Estate Report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Newsletter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Zoning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Streets and Sewers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Membership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>Historic Preservation</w:t>
      </w:r>
    </w:p>
    <w:p w:rsidR="003472BA" w:rsidRDefault="003472BA" w:rsidP="003472BA">
      <w:pPr>
        <w:pStyle w:val="ListParagraph"/>
        <w:numPr>
          <w:ilvl w:val="0"/>
          <w:numId w:val="2"/>
        </w:numPr>
      </w:pPr>
      <w:r>
        <w:t xml:space="preserve">Parks and Natural Environment </w:t>
      </w:r>
    </w:p>
    <w:p w:rsidR="003472BA" w:rsidRDefault="003472BA" w:rsidP="003472BA"/>
    <w:p w:rsidR="003472BA" w:rsidRDefault="003472BA" w:rsidP="003472BA">
      <w:r>
        <w:t xml:space="preserve">CANPAC Representatives report </w:t>
      </w:r>
    </w:p>
    <w:p w:rsidR="003472BA" w:rsidRDefault="003472BA" w:rsidP="003472BA"/>
    <w:p w:rsidR="003472BA" w:rsidRDefault="003472BA" w:rsidP="003472BA">
      <w:r>
        <w:t>Other Business Items</w:t>
      </w:r>
    </w:p>
    <w:p w:rsidR="003472BA" w:rsidRDefault="003472BA" w:rsidP="003472BA"/>
    <w:p w:rsidR="003472BA" w:rsidRDefault="003472BA" w:rsidP="003472BA">
      <w:r>
        <w:t>Announcements</w:t>
      </w:r>
    </w:p>
    <w:p w:rsidR="003472BA" w:rsidRDefault="003472BA" w:rsidP="003472BA"/>
    <w:p w:rsidR="003472BA" w:rsidRDefault="003472BA" w:rsidP="003472BA">
      <w:r>
        <w:t>Close of Meeting</w:t>
      </w:r>
    </w:p>
    <w:p w:rsidR="003472BA" w:rsidRDefault="003472BA" w:rsidP="003472BA"/>
    <w:sectPr w:rsidR="003472BA" w:rsidSect="00B22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1E9F"/>
    <w:multiLevelType w:val="hybridMultilevel"/>
    <w:tmpl w:val="C29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E5B24"/>
    <w:multiLevelType w:val="hybridMultilevel"/>
    <w:tmpl w:val="821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472BA"/>
    <w:rsid w:val="00093D84"/>
    <w:rsid w:val="00237A58"/>
    <w:rsid w:val="00274224"/>
    <w:rsid w:val="003472BA"/>
    <w:rsid w:val="00372206"/>
    <w:rsid w:val="004A7721"/>
    <w:rsid w:val="004B5869"/>
    <w:rsid w:val="004D6085"/>
    <w:rsid w:val="00584AE8"/>
    <w:rsid w:val="006E33FD"/>
    <w:rsid w:val="0072112A"/>
    <w:rsid w:val="00B229AA"/>
    <w:rsid w:val="00EB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B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A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A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A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A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A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A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A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A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A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A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A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6A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A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A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A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A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A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6A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6A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A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6A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56"/>
    <w:rPr>
      <w:b/>
      <w:bCs/>
    </w:rPr>
  </w:style>
  <w:style w:type="character" w:styleId="Emphasis">
    <w:name w:val="Emphasis"/>
    <w:basedOn w:val="DefaultParagraphFont"/>
    <w:uiPriority w:val="20"/>
    <w:qFormat/>
    <w:rsid w:val="00EB6A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6A56"/>
    <w:rPr>
      <w:szCs w:val="32"/>
    </w:rPr>
  </w:style>
  <w:style w:type="paragraph" w:styleId="ListParagraph">
    <w:name w:val="List Paragraph"/>
    <w:basedOn w:val="Normal"/>
    <w:uiPriority w:val="34"/>
    <w:qFormat/>
    <w:rsid w:val="00EB6A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6A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6A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A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A56"/>
    <w:rPr>
      <w:b/>
      <w:i/>
      <w:sz w:val="24"/>
    </w:rPr>
  </w:style>
  <w:style w:type="character" w:styleId="SubtleEmphasis">
    <w:name w:val="Subtle Emphasis"/>
    <w:uiPriority w:val="19"/>
    <w:qFormat/>
    <w:rsid w:val="00EB6A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6A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6A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6A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6A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A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mlhirsch</dc:creator>
  <cp:keywords/>
  <dc:description/>
  <cp:lastModifiedBy>mlhirsch</cp:lastModifiedBy>
  <cp:revision>2</cp:revision>
  <dcterms:created xsi:type="dcterms:W3CDTF">2012-05-11T21:22:00Z</dcterms:created>
  <dcterms:modified xsi:type="dcterms:W3CDTF">2012-05-12T19:44:00Z</dcterms:modified>
</cp:coreProperties>
</file>